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EA" w:rsidRPr="0082602E" w:rsidRDefault="008C05B3" w:rsidP="0082602E">
      <w:pPr>
        <w:widowControl w:val="0"/>
        <w:tabs>
          <w:tab w:val="left" w:pos="4111"/>
        </w:tabs>
        <w:spacing w:before="120" w:after="20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bookmarkStart w:id="0" w:name="_GoBack"/>
      <w:bookmarkEnd w:id="0"/>
      <w:r w:rsidRPr="0082602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ALLEGATO 2 </w:t>
      </w:r>
      <w:r w:rsidR="00C353EA" w:rsidRPr="0082602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POS C.1</w:t>
      </w:r>
      <w:r w:rsidR="00B254D2" w:rsidRPr="0082602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a</w:t>
      </w:r>
    </w:p>
    <w:p w:rsidR="00C353EA" w:rsidRPr="00B0281F" w:rsidRDefault="00C353EA" w:rsidP="008941C8">
      <w:pPr>
        <w:widowControl w:val="0"/>
        <w:autoSpaceDE w:val="0"/>
        <w:autoSpaceDN w:val="0"/>
        <w:adjustRightInd w:val="0"/>
        <w:spacing w:after="200" w:line="240" w:lineRule="auto"/>
        <w:jc w:val="center"/>
        <w:rPr>
          <w:rFonts w:ascii="Times-Bold" w:eastAsia="Times New Roman" w:hAnsi="Times-Bold" w:cs="Times-Bold"/>
          <w:b/>
          <w:bCs/>
          <w:color w:val="2C5BAF"/>
          <w:sz w:val="24"/>
          <w:szCs w:val="24"/>
          <w:lang w:eastAsia="it-IT"/>
        </w:rPr>
      </w:pPr>
      <w:r w:rsidRPr="0082602E">
        <w:rPr>
          <w:rFonts w:ascii="Arial" w:eastAsia="Times New Roman" w:hAnsi="Arial" w:cs="Arial"/>
          <w:b/>
          <w:bCs/>
          <w:color w:val="2C5BAF"/>
          <w:sz w:val="24"/>
          <w:szCs w:val="24"/>
          <w:lang w:eastAsia="it-IT"/>
        </w:rPr>
        <w:t>Contenuti</w:t>
      </w:r>
      <w:r w:rsidRPr="00C353EA">
        <w:rPr>
          <w:rFonts w:ascii="Times-Bold" w:eastAsia="Times New Roman" w:hAnsi="Times-Bold" w:cs="Times-Bold"/>
          <w:b/>
          <w:bCs/>
          <w:color w:val="2C5BAF"/>
          <w:sz w:val="24"/>
          <w:szCs w:val="24"/>
          <w:lang w:eastAsia="it-IT"/>
        </w:rPr>
        <w:t xml:space="preserve"> minimi </w:t>
      </w:r>
      <w:r w:rsidRPr="00521228">
        <w:rPr>
          <w:rFonts w:ascii="Times-Bold" w:eastAsia="Times New Roman" w:hAnsi="Times-Bold" w:cs="Times-Bold"/>
          <w:b/>
          <w:bCs/>
          <w:color w:val="2C5BAF"/>
          <w:sz w:val="24"/>
          <w:szCs w:val="24"/>
          <w:lang w:eastAsia="it-IT"/>
        </w:rPr>
        <w:t>provvedimento di concessione</w:t>
      </w:r>
      <w:r w:rsidRPr="00B0281F">
        <w:rPr>
          <w:rFonts w:ascii="Times-Bold" w:eastAsia="Times New Roman" w:hAnsi="Times-Bold" w:cs="Times-Bold"/>
          <w:b/>
          <w:bCs/>
          <w:color w:val="2C5BAF"/>
          <w:sz w:val="24"/>
          <w:szCs w:val="24"/>
          <w:lang w:eastAsia="it-IT"/>
        </w:rPr>
        <w:t xml:space="preserve"> (regimi di aiuto)</w:t>
      </w:r>
    </w:p>
    <w:p w:rsidR="00C353EA" w:rsidRPr="00A93735" w:rsidRDefault="00C353EA" w:rsidP="0082602E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B0281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Il provvedimento di concessione delle agevolazioni contiene le seguenti informazioni.</w:t>
      </w:r>
    </w:p>
    <w:p w:rsidR="0082602E" w:rsidRDefault="0082602E" w:rsidP="0082602E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 w:after="60" w:line="240" w:lineRule="auto"/>
        <w:ind w:left="71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080CB6">
        <w:rPr>
          <w:rFonts w:ascii="Arial" w:hAnsi="Arial" w:cs="Arial"/>
          <w:color w:val="000000"/>
          <w:sz w:val="20"/>
          <w:szCs w:val="20"/>
        </w:rPr>
        <w:t xml:space="preserve">rincipali </w:t>
      </w:r>
      <w:r>
        <w:rPr>
          <w:rFonts w:ascii="Arial" w:hAnsi="Arial" w:cs="Arial"/>
          <w:color w:val="000000"/>
          <w:sz w:val="20"/>
          <w:szCs w:val="20"/>
        </w:rPr>
        <w:t xml:space="preserve">obblighi e </w:t>
      </w:r>
      <w:r w:rsidRPr="00080CB6">
        <w:rPr>
          <w:rFonts w:ascii="Arial" w:hAnsi="Arial" w:cs="Arial"/>
          <w:color w:val="000000"/>
          <w:sz w:val="20"/>
          <w:szCs w:val="20"/>
        </w:rPr>
        <w:t>impegni del Beneficiario, tra cui:</w:t>
      </w:r>
    </w:p>
    <w:p w:rsidR="0082602E" w:rsidRDefault="0082602E" w:rsidP="0082602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80CB6">
        <w:rPr>
          <w:rFonts w:ascii="Arial" w:hAnsi="Arial" w:cs="Arial"/>
          <w:color w:val="000000"/>
          <w:sz w:val="20"/>
          <w:szCs w:val="20"/>
        </w:rPr>
        <w:t>rispetto del divieto d</w:t>
      </w:r>
      <w:r>
        <w:rPr>
          <w:rFonts w:ascii="Arial" w:hAnsi="Arial" w:cs="Arial"/>
          <w:color w:val="000000"/>
          <w:sz w:val="20"/>
          <w:szCs w:val="20"/>
        </w:rPr>
        <w:t>i</w:t>
      </w:r>
      <w:r w:rsidRPr="00080CB6">
        <w:rPr>
          <w:rFonts w:ascii="Arial" w:hAnsi="Arial" w:cs="Arial"/>
          <w:color w:val="000000"/>
          <w:sz w:val="20"/>
          <w:szCs w:val="20"/>
        </w:rPr>
        <w:t xml:space="preserve"> doppio finanziamento delle attività;</w:t>
      </w:r>
    </w:p>
    <w:p w:rsidR="0082602E" w:rsidRDefault="0082602E" w:rsidP="0082602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82602E">
        <w:rPr>
          <w:rFonts w:ascii="Arial" w:hAnsi="Arial" w:cs="Arial"/>
          <w:color w:val="000000"/>
          <w:sz w:val="20"/>
          <w:szCs w:val="20"/>
        </w:rPr>
        <w:t>obbligo di stabilità dell’operazione (vincolo di destinazione)</w:t>
      </w:r>
      <w:r w:rsidR="00521228">
        <w:rPr>
          <w:rFonts w:ascii="Arial" w:hAnsi="Arial" w:cs="Arial"/>
          <w:color w:val="000000"/>
          <w:sz w:val="20"/>
          <w:szCs w:val="20"/>
        </w:rPr>
        <w:t xml:space="preserve"> ai sensi dell’art. 71 del Reg. (UE) n. 1303/2013</w:t>
      </w:r>
      <w:r w:rsidRPr="0082602E">
        <w:rPr>
          <w:rFonts w:ascii="Arial" w:hAnsi="Arial" w:cs="Arial"/>
          <w:color w:val="000000"/>
          <w:sz w:val="20"/>
          <w:szCs w:val="20"/>
        </w:rPr>
        <w:t>;</w:t>
      </w:r>
    </w:p>
    <w:p w:rsidR="0082602E" w:rsidRDefault="0082602E" w:rsidP="0082602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82602E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applicazione</w:t>
      </w:r>
      <w:r w:rsidRPr="0082602E">
        <w:rPr>
          <w:rFonts w:ascii="Arial" w:hAnsi="Arial" w:cs="Arial"/>
          <w:color w:val="000000"/>
          <w:sz w:val="20"/>
          <w:szCs w:val="20"/>
        </w:rPr>
        <w:t xml:space="preserve"> della normativa comunitaria in tema di pubblicità e informazione circa il finanziamento con fondi comunitari ai sensi dell’Allegato XII al Reg. (UE) n. 1303/2013 e del Reg. </w:t>
      </w:r>
      <w:r w:rsidR="00B0281F">
        <w:rPr>
          <w:rFonts w:ascii="Arial" w:hAnsi="Arial" w:cs="Arial"/>
          <w:color w:val="000000"/>
          <w:sz w:val="20"/>
          <w:szCs w:val="20"/>
        </w:rPr>
        <w:t xml:space="preserve">(UE) </w:t>
      </w:r>
      <w:r w:rsidRPr="0082602E">
        <w:rPr>
          <w:rFonts w:ascii="Arial" w:hAnsi="Arial" w:cs="Arial"/>
          <w:color w:val="000000"/>
          <w:sz w:val="20"/>
          <w:szCs w:val="20"/>
        </w:rPr>
        <w:t>n. 821/2014 (richiamo al cofinanziamento comunitario delle operazioni, impiego dell’emblema dell’Unione Europea con indicazione del Fondo Strutturale);</w:t>
      </w:r>
    </w:p>
    <w:p w:rsidR="0082602E" w:rsidRDefault="0082602E" w:rsidP="0082602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82602E">
        <w:rPr>
          <w:rFonts w:ascii="Arial" w:hAnsi="Arial" w:cs="Arial"/>
          <w:color w:val="000000"/>
          <w:sz w:val="20"/>
          <w:szCs w:val="20"/>
        </w:rPr>
        <w:t>rispetto delle norme in tema di ammissibilità delle spese;</w:t>
      </w:r>
    </w:p>
    <w:p w:rsidR="0082602E" w:rsidRDefault="0082602E" w:rsidP="0082602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82602E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adozione</w:t>
      </w:r>
      <w:r w:rsidRPr="0082602E">
        <w:rPr>
          <w:rFonts w:ascii="Arial" w:hAnsi="Arial" w:cs="Arial"/>
          <w:color w:val="000000"/>
          <w:sz w:val="20"/>
          <w:szCs w:val="20"/>
        </w:rPr>
        <w:t xml:space="preserve"> di un sistema di contabilità separata o di codificazione contabile adeguata nella gestione di tutte le transazioni relative all’operazione cofinanziata a valere sulle risorse del PO (es. codice contabile associato al progetto); </w:t>
      </w:r>
    </w:p>
    <w:p w:rsidR="0082602E" w:rsidRDefault="0082602E" w:rsidP="0082602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82602E">
        <w:rPr>
          <w:rFonts w:ascii="Arial" w:hAnsi="Arial" w:cs="Arial"/>
          <w:color w:val="000000"/>
          <w:sz w:val="20"/>
          <w:szCs w:val="20"/>
        </w:rPr>
        <w:t xml:space="preserve">rispetto </w:t>
      </w:r>
      <w:r w:rsidRPr="0082602E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delle</w:t>
      </w:r>
      <w:r w:rsidRPr="0082602E">
        <w:rPr>
          <w:rFonts w:ascii="Arial" w:hAnsi="Arial" w:cs="Arial"/>
          <w:color w:val="000000"/>
          <w:sz w:val="20"/>
          <w:szCs w:val="20"/>
        </w:rPr>
        <w:t xml:space="preserve"> procedure e dei termini di rendicontazione;</w:t>
      </w:r>
    </w:p>
    <w:p w:rsidR="0082602E" w:rsidRDefault="0082602E" w:rsidP="0082602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82602E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impegno</w:t>
      </w:r>
      <w:r w:rsidRPr="0082602E">
        <w:rPr>
          <w:rFonts w:ascii="Arial" w:hAnsi="Arial" w:cs="Arial"/>
          <w:color w:val="000000"/>
          <w:sz w:val="20"/>
          <w:szCs w:val="20"/>
        </w:rPr>
        <w:t xml:space="preserve"> a conservare e rendere disponibile la documentazione relativa all’operazione finanziata  per il periodo previsto dall’</w:t>
      </w:r>
      <w:r>
        <w:rPr>
          <w:rFonts w:ascii="Arial" w:hAnsi="Arial" w:cs="Arial"/>
          <w:color w:val="000000"/>
          <w:sz w:val="20"/>
          <w:szCs w:val="20"/>
        </w:rPr>
        <w:t xml:space="preserve">avviso e </w:t>
      </w:r>
      <w:r w:rsidR="00874AF6">
        <w:rPr>
          <w:rFonts w:ascii="Arial" w:hAnsi="Arial" w:cs="Arial"/>
          <w:color w:val="000000"/>
          <w:sz w:val="20"/>
          <w:szCs w:val="20"/>
        </w:rPr>
        <w:t>dall’art. 140 del</w:t>
      </w:r>
      <w:r w:rsidRPr="0082602E">
        <w:rPr>
          <w:rFonts w:ascii="Arial" w:hAnsi="Arial" w:cs="Arial"/>
          <w:color w:val="000000"/>
          <w:sz w:val="20"/>
          <w:szCs w:val="20"/>
        </w:rPr>
        <w:t xml:space="preserve"> Reg. (UE) n. 1303/2013 per ogni azione di verifica e controllo;</w:t>
      </w:r>
    </w:p>
    <w:p w:rsidR="0082602E" w:rsidRDefault="0082602E" w:rsidP="0082602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82602E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rispetto</w:t>
      </w:r>
      <w:r w:rsidRPr="0082602E">
        <w:rPr>
          <w:rFonts w:ascii="Arial" w:hAnsi="Arial" w:cs="Arial"/>
          <w:color w:val="000000"/>
          <w:sz w:val="20"/>
          <w:szCs w:val="20"/>
        </w:rPr>
        <w:t xml:space="preserve"> degli obblighi di registrazione e aggiornamento dei dati nel Sistema Informativo e rispetto delle procedure di monitoraggio;</w:t>
      </w:r>
    </w:p>
    <w:p w:rsidR="0082602E" w:rsidRDefault="0082602E" w:rsidP="0082602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82602E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rispetto</w:t>
      </w:r>
      <w:r w:rsidRPr="0082602E">
        <w:rPr>
          <w:rFonts w:ascii="Arial" w:hAnsi="Arial" w:cs="Arial"/>
          <w:color w:val="000000"/>
          <w:sz w:val="20"/>
          <w:szCs w:val="20"/>
        </w:rPr>
        <w:t xml:space="preserve"> del cronoprogramma dell’intervento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82602E" w:rsidRDefault="0082602E" w:rsidP="0082602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60" w:after="12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82602E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applicazione</w:t>
      </w:r>
      <w:r w:rsidRPr="0082602E">
        <w:rPr>
          <w:rFonts w:ascii="Arial" w:hAnsi="Arial" w:cs="Arial"/>
          <w:color w:val="000000"/>
          <w:sz w:val="20"/>
          <w:szCs w:val="20"/>
        </w:rPr>
        <w:t xml:space="preserve"> e rispetto delle disposizioni in materia di contrasto al lavoro non regolare, di ambiente e di pari opportunità, ove pertinente.</w:t>
      </w:r>
    </w:p>
    <w:p w:rsidR="00C353EA" w:rsidRPr="0082602E" w:rsidRDefault="0082602E" w:rsidP="007D7553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2602E">
        <w:rPr>
          <w:rFonts w:ascii="Arial" w:hAnsi="Arial" w:cs="Arial"/>
          <w:color w:val="000000"/>
          <w:sz w:val="20"/>
          <w:szCs w:val="20"/>
        </w:rPr>
        <w:t>Modalità di attuazione e gestione dell’operazione finanziata e cronoprogramma.</w:t>
      </w:r>
    </w:p>
    <w:p w:rsidR="0082602E" w:rsidRPr="00C10F97" w:rsidRDefault="00521228" w:rsidP="00C10F9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14AD7">
        <w:rPr>
          <w:rFonts w:ascii="Arial" w:hAnsi="Arial" w:cs="Arial"/>
          <w:color w:val="000000"/>
          <w:sz w:val="20"/>
          <w:szCs w:val="20"/>
        </w:rPr>
        <w:t>Tipologi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814AD7">
        <w:rPr>
          <w:rFonts w:ascii="Arial" w:hAnsi="Arial" w:cs="Arial"/>
          <w:color w:val="000000"/>
          <w:sz w:val="20"/>
          <w:szCs w:val="20"/>
        </w:rPr>
        <w:t xml:space="preserve"> </w:t>
      </w:r>
      <w:r w:rsidR="0082602E" w:rsidRPr="00814AD7">
        <w:rPr>
          <w:rFonts w:ascii="Arial" w:hAnsi="Arial" w:cs="Arial"/>
          <w:color w:val="000000"/>
          <w:sz w:val="20"/>
          <w:szCs w:val="20"/>
        </w:rPr>
        <w:t xml:space="preserve">di </w:t>
      </w:r>
      <w:r w:rsidRPr="00814AD7">
        <w:rPr>
          <w:rFonts w:ascii="Arial" w:hAnsi="Arial" w:cs="Arial"/>
          <w:color w:val="000000"/>
          <w:sz w:val="20"/>
          <w:szCs w:val="20"/>
        </w:rPr>
        <w:t>spes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814AD7">
        <w:rPr>
          <w:rFonts w:ascii="Arial" w:hAnsi="Arial" w:cs="Arial"/>
          <w:color w:val="000000"/>
          <w:sz w:val="20"/>
          <w:szCs w:val="20"/>
        </w:rPr>
        <w:t xml:space="preserve"> </w:t>
      </w:r>
      <w:r w:rsidR="0082602E" w:rsidRPr="00814AD7">
        <w:rPr>
          <w:rFonts w:ascii="Arial" w:hAnsi="Arial" w:cs="Arial"/>
          <w:color w:val="000000"/>
          <w:sz w:val="20"/>
          <w:szCs w:val="20"/>
        </w:rPr>
        <w:t>ammissibili.</w:t>
      </w:r>
    </w:p>
    <w:p w:rsidR="0082602E" w:rsidRPr="00C10F97" w:rsidRDefault="00C10F97" w:rsidP="007D7553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14AD7">
        <w:rPr>
          <w:rFonts w:ascii="Arial" w:hAnsi="Arial" w:cs="Arial"/>
          <w:color w:val="000000"/>
          <w:sz w:val="20"/>
          <w:szCs w:val="20"/>
        </w:rPr>
        <w:t>Entità,</w:t>
      </w:r>
      <w:r>
        <w:rPr>
          <w:rFonts w:ascii="Arial" w:hAnsi="Arial" w:cs="Arial"/>
          <w:color w:val="000000"/>
          <w:sz w:val="20"/>
          <w:szCs w:val="20"/>
        </w:rPr>
        <w:t xml:space="preserve"> condizioni, termini e</w:t>
      </w:r>
      <w:r w:rsidRPr="00814AD7">
        <w:rPr>
          <w:rFonts w:ascii="Arial" w:hAnsi="Arial" w:cs="Arial"/>
          <w:color w:val="000000"/>
          <w:sz w:val="20"/>
          <w:szCs w:val="20"/>
        </w:rPr>
        <w:t xml:space="preserve"> modalità di erogazione </w:t>
      </w:r>
      <w:r w:rsidR="00B0281F">
        <w:rPr>
          <w:rFonts w:ascii="Arial" w:hAnsi="Arial" w:cs="Arial"/>
          <w:color w:val="000000"/>
          <w:sz w:val="20"/>
          <w:szCs w:val="20"/>
        </w:rPr>
        <w:t>dell’aiuto</w:t>
      </w:r>
      <w:r>
        <w:rPr>
          <w:rFonts w:ascii="Arial" w:hAnsi="Arial" w:cs="Arial"/>
          <w:color w:val="000000"/>
          <w:sz w:val="20"/>
          <w:szCs w:val="20"/>
        </w:rPr>
        <w:t xml:space="preserve"> al Beneficiario</w:t>
      </w:r>
      <w:r w:rsidRPr="00814AD7">
        <w:rPr>
          <w:rFonts w:ascii="Arial" w:hAnsi="Arial" w:cs="Arial"/>
          <w:color w:val="000000"/>
          <w:sz w:val="20"/>
          <w:szCs w:val="20"/>
        </w:rPr>
        <w:t>.</w:t>
      </w:r>
    </w:p>
    <w:p w:rsidR="00C10F97" w:rsidRPr="00C10F97" w:rsidRDefault="00C10F97" w:rsidP="00C10F9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1847E3">
        <w:rPr>
          <w:rFonts w:ascii="Arial" w:hAnsi="Arial" w:cs="Arial"/>
          <w:color w:val="000000"/>
          <w:sz w:val="20"/>
          <w:szCs w:val="20"/>
        </w:rPr>
        <w:t xml:space="preserve">Modalità </w:t>
      </w:r>
      <w:r>
        <w:rPr>
          <w:rFonts w:ascii="Arial" w:hAnsi="Arial" w:cs="Arial"/>
          <w:color w:val="000000"/>
          <w:sz w:val="20"/>
          <w:szCs w:val="20"/>
        </w:rPr>
        <w:t xml:space="preserve">e termini </w:t>
      </w:r>
      <w:r w:rsidRPr="001847E3">
        <w:rPr>
          <w:rFonts w:ascii="Arial" w:hAnsi="Arial" w:cs="Arial"/>
          <w:color w:val="000000"/>
          <w:sz w:val="20"/>
          <w:szCs w:val="20"/>
        </w:rPr>
        <w:t>di rendicontazione delle spese da parte del Beneficiario.</w:t>
      </w:r>
    </w:p>
    <w:p w:rsidR="00C10F97" w:rsidRPr="008941C8" w:rsidRDefault="00C10F97" w:rsidP="00C10F9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1847E3">
        <w:rPr>
          <w:rFonts w:ascii="Arial" w:hAnsi="Arial" w:cs="Arial"/>
          <w:color w:val="000000"/>
          <w:sz w:val="20"/>
          <w:szCs w:val="20"/>
        </w:rPr>
        <w:t xml:space="preserve">Modalità </w:t>
      </w:r>
      <w:r>
        <w:rPr>
          <w:rFonts w:ascii="Arial" w:hAnsi="Arial" w:cs="Arial"/>
          <w:color w:val="000000"/>
          <w:sz w:val="20"/>
          <w:szCs w:val="20"/>
        </w:rPr>
        <w:t xml:space="preserve">e termini </w:t>
      </w:r>
      <w:r w:rsidRPr="0082602E">
        <w:rPr>
          <w:rFonts w:ascii="Arial" w:hAnsi="Arial" w:cs="Arial"/>
          <w:color w:val="000000"/>
          <w:sz w:val="20"/>
          <w:szCs w:val="20"/>
        </w:rPr>
        <w:t>di registrazione e aggiornamento dei dati nel Sistema Informativo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941C8" w:rsidRPr="00461EC3" w:rsidRDefault="008941C8" w:rsidP="00C10F9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Pr="00080CB6">
        <w:rPr>
          <w:rFonts w:ascii="Arial" w:hAnsi="Arial" w:cs="Arial"/>
          <w:color w:val="000000"/>
          <w:sz w:val="20"/>
          <w:szCs w:val="20"/>
        </w:rPr>
        <w:t xml:space="preserve">ndicazione che i dati relativi all’attuazione dell’intervento, così come riportati nel </w:t>
      </w:r>
      <w:r>
        <w:rPr>
          <w:rFonts w:ascii="Arial" w:hAnsi="Arial" w:cs="Arial"/>
          <w:color w:val="000000"/>
          <w:sz w:val="20"/>
          <w:szCs w:val="20"/>
        </w:rPr>
        <w:t>S</w:t>
      </w:r>
      <w:r w:rsidRPr="00080CB6">
        <w:rPr>
          <w:rFonts w:ascii="Arial" w:hAnsi="Arial" w:cs="Arial"/>
          <w:color w:val="000000"/>
          <w:sz w:val="20"/>
          <w:szCs w:val="20"/>
        </w:rPr>
        <w:t xml:space="preserve">istema </w:t>
      </w:r>
      <w:r>
        <w:rPr>
          <w:rFonts w:ascii="Arial" w:hAnsi="Arial" w:cs="Arial"/>
          <w:color w:val="000000"/>
          <w:sz w:val="20"/>
          <w:szCs w:val="20"/>
        </w:rPr>
        <w:t>I</w:t>
      </w:r>
      <w:r w:rsidRPr="00080CB6">
        <w:rPr>
          <w:rFonts w:ascii="Arial" w:hAnsi="Arial" w:cs="Arial"/>
          <w:color w:val="000000"/>
          <w:sz w:val="20"/>
          <w:szCs w:val="20"/>
        </w:rPr>
        <w:t>nformati</w:t>
      </w:r>
      <w:r>
        <w:rPr>
          <w:rFonts w:ascii="Arial" w:hAnsi="Arial" w:cs="Arial"/>
          <w:color w:val="000000"/>
          <w:sz w:val="20"/>
          <w:szCs w:val="20"/>
        </w:rPr>
        <w:t>v</w:t>
      </w:r>
      <w:r w:rsidRPr="00080CB6">
        <w:rPr>
          <w:rFonts w:ascii="Arial" w:hAnsi="Arial" w:cs="Arial"/>
          <w:color w:val="000000"/>
          <w:sz w:val="20"/>
          <w:szCs w:val="20"/>
        </w:rPr>
        <w:t>o di registrazione e monitoraggio, saranno resi disponibili per gli Organi Istituzionali deputati al monitoraggio e al controllo.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E6DA3" w:rsidRPr="00C10F97" w:rsidRDefault="00FE6DA3" w:rsidP="00C10F9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hAnsi="Arial" w:cs="Arial"/>
          <w:color w:val="000000"/>
          <w:sz w:val="20"/>
          <w:szCs w:val="20"/>
        </w:rPr>
        <w:t>Indicazione, ai sensi dell’Allegato XII, Sezione 3.2, al Reg. (UE) n. 1303/2013, che l’accettazione del finanziamento da parte del Beneficiario costituisce accettazione della sua inclusione nell’elenco delle operazioni pubblicato ai sensi dell’art. 115, par. 2, del Reg. (UE) n. 1303/2013.</w:t>
      </w:r>
    </w:p>
    <w:p w:rsidR="00C10F97" w:rsidRPr="00C10F97" w:rsidRDefault="00C10F97" w:rsidP="00C10F9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hAnsi="Arial" w:cs="Arial"/>
          <w:color w:val="000000"/>
          <w:sz w:val="20"/>
          <w:szCs w:val="20"/>
        </w:rPr>
        <w:t>Modalità e termini di svolgimento di controlli e ispezioni sull’intervento ammesso a finanziamento.</w:t>
      </w:r>
    </w:p>
    <w:p w:rsidR="008941C8" w:rsidRDefault="00C10F97" w:rsidP="008941C8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lastRenderedPageBreak/>
        <w:t>Casi di revoca delle agevolazioni.</w:t>
      </w:r>
    </w:p>
    <w:p w:rsidR="000C6736" w:rsidRPr="008941C8" w:rsidRDefault="008941C8" w:rsidP="008941C8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941C8">
        <w:rPr>
          <w:rFonts w:ascii="Arial" w:hAnsi="Arial" w:cs="Arial"/>
          <w:color w:val="000000"/>
          <w:sz w:val="20"/>
          <w:szCs w:val="20"/>
        </w:rPr>
        <w:t>Eventuali</w:t>
      </w:r>
      <w:r w:rsidR="00C353EA" w:rsidRPr="008941C8">
        <w:rPr>
          <w:rFonts w:ascii="Arial" w:hAnsi="Arial" w:cs="Arial"/>
          <w:color w:val="000000"/>
          <w:sz w:val="20"/>
          <w:szCs w:val="20"/>
        </w:rPr>
        <w:t xml:space="preserve"> </w:t>
      </w:r>
      <w:r w:rsidRPr="008941C8">
        <w:rPr>
          <w:rFonts w:ascii="Arial" w:hAnsi="Arial" w:cs="Arial"/>
          <w:color w:val="000000"/>
          <w:sz w:val="20"/>
          <w:szCs w:val="20"/>
        </w:rPr>
        <w:t xml:space="preserve">ulteriori </w:t>
      </w:r>
      <w:r w:rsidR="00C353EA" w:rsidRPr="008941C8">
        <w:rPr>
          <w:rFonts w:ascii="Arial" w:hAnsi="Arial" w:cs="Arial"/>
          <w:color w:val="000000"/>
          <w:sz w:val="20"/>
          <w:szCs w:val="20"/>
        </w:rPr>
        <w:t>prescrizioni ed obblighi connessi con la realizzazione del programma di investimenti e con il rispetto delle normative di riferimento.</w:t>
      </w:r>
    </w:p>
    <w:sectPr w:rsidR="000C6736" w:rsidRPr="008941C8" w:rsidSect="003158F0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AD0" w:rsidRDefault="00DF5AD0" w:rsidP="00A62862">
      <w:pPr>
        <w:spacing w:after="0" w:line="240" w:lineRule="auto"/>
      </w:pPr>
      <w:r>
        <w:separator/>
      </w:r>
    </w:p>
  </w:endnote>
  <w:endnote w:type="continuationSeparator" w:id="0">
    <w:p w:rsidR="00DF5AD0" w:rsidRDefault="00DF5AD0" w:rsidP="00A62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AD0" w:rsidRDefault="00DF5AD0" w:rsidP="00A62862">
      <w:pPr>
        <w:spacing w:after="0" w:line="240" w:lineRule="auto"/>
      </w:pPr>
      <w:r>
        <w:separator/>
      </w:r>
    </w:p>
  </w:footnote>
  <w:footnote w:type="continuationSeparator" w:id="0">
    <w:p w:rsidR="00DF5AD0" w:rsidRDefault="00DF5AD0" w:rsidP="00A62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6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581"/>
      <w:gridCol w:w="4079"/>
    </w:tblGrid>
    <w:tr w:rsidR="00A62862" w:rsidTr="00A62862">
      <w:trPr>
        <w:cantSplit/>
        <w:trHeight w:val="1255"/>
      </w:trPr>
      <w:tc>
        <w:tcPr>
          <w:tcW w:w="55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hideMark/>
        </w:tcPr>
        <w:tbl>
          <w:tblPr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1808"/>
            <w:gridCol w:w="1808"/>
            <w:gridCol w:w="1809"/>
          </w:tblGrid>
          <w:tr w:rsidR="00A62862">
            <w:tc>
              <w:tcPr>
                <w:tcW w:w="1808" w:type="dxa"/>
                <w:vAlign w:val="center"/>
              </w:tcPr>
              <w:p w:rsidR="00A62862" w:rsidRDefault="00A62862" w:rsidP="00A62862">
                <w:pPr>
                  <w:spacing w:after="0" w:line="256" w:lineRule="auto"/>
                  <w:jc w:val="center"/>
                </w:pPr>
              </w:p>
              <w:p w:rsidR="00A62862" w:rsidRDefault="00A62862" w:rsidP="00A62862">
                <w:pPr>
                  <w:spacing w:after="0" w:line="256" w:lineRule="auto"/>
                  <w:jc w:val="center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>
                      <wp:extent cx="990600" cy="691515"/>
                      <wp:effectExtent l="0" t="0" r="0" b="0"/>
                      <wp:docPr id="4" name="Picture 4" descr="C:\__SiGeCo al __2.2017 post AdA\02_ALLEGATI_SiGeCo_2017\All. 3 - POS\AppData\Local\Temp\Francesca.Magaro\TEMP\embl1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__SiGeCo al __2.2017 post AdA\02_ALLEGATI_SiGeCo_2017\All. 3 - POS\AppData\Local\Temp\Francesca.Magaro\TEMP\embl1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90600" cy="691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A62862" w:rsidRDefault="00A62862" w:rsidP="00A62862">
                <w:pPr>
                  <w:spacing w:after="0" w:line="256" w:lineRule="auto"/>
                  <w:jc w:val="center"/>
                </w:pPr>
              </w:p>
            </w:tc>
            <w:tc>
              <w:tcPr>
                <w:tcW w:w="1808" w:type="dxa"/>
              </w:tcPr>
              <w:p w:rsidR="00A62862" w:rsidRDefault="00A62862" w:rsidP="00A62862">
                <w:pPr>
                  <w:spacing w:after="0" w:line="256" w:lineRule="auto"/>
                </w:pPr>
              </w:p>
              <w:p w:rsidR="00A62862" w:rsidRDefault="00A62862" w:rsidP="00A62862">
                <w:pPr>
                  <w:spacing w:after="0" w:line="256" w:lineRule="auto"/>
                </w:pPr>
                <w:r>
                  <w:t xml:space="preserve">      </w:t>
                </w:r>
                <w:r>
                  <w:rPr>
                    <w:noProof/>
                    <w:color w:val="0000FF"/>
                    <w:lang w:eastAsia="it-IT"/>
                  </w:rPr>
                  <w:drawing>
                    <wp:inline distT="0" distB="0" distL="0" distR="0">
                      <wp:extent cx="691515" cy="794385"/>
                      <wp:effectExtent l="0" t="0" r="0" b="5715"/>
                      <wp:docPr id="1" name="Picture 1" descr="http://www.sviluppoeconomico.gov.it/images/logoFooter.png">
                        <a:hlinkClick xmlns:a="http://schemas.openxmlformats.org/drawingml/2006/main" r:id="rId3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http://www.sviluppoeconomico.gov.it/images/logoFooter.png">
                                <a:hlinkClick r:id="rId3"/>
                              </pic:cNvPr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1515" cy="794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09" w:type="dxa"/>
                <w:hideMark/>
              </w:tcPr>
              <w:p w:rsidR="00A62862" w:rsidRDefault="00A62862" w:rsidP="00A62862">
                <w:pPr>
                  <w:spacing w:after="0" w:line="256" w:lineRule="auto"/>
                </w:pPr>
                <w:r>
                  <w:rPr>
                    <w:noProof/>
                    <w:lang w:eastAsia="it-IT"/>
                  </w:rPr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97155</wp:posOffset>
                      </wp:positionV>
                      <wp:extent cx="508000" cy="833755"/>
                      <wp:effectExtent l="0" t="0" r="6350" b="4445"/>
                      <wp:wrapNone/>
                      <wp:docPr id="5" name="Pictur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8000" cy="83375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A62862" w:rsidRDefault="00A62862" w:rsidP="00A62862">
          <w:pPr>
            <w:spacing w:after="0" w:line="256" w:lineRule="auto"/>
            <w:ind w:hanging="70"/>
            <w:rPr>
              <w:rFonts w:ascii="Arial" w:eastAsia="Times New Roman" w:hAnsi="Arial" w:cs="Times New Roman"/>
              <w:szCs w:val="24"/>
            </w:rPr>
          </w:pPr>
        </w:p>
      </w:tc>
      <w:tc>
        <w:tcPr>
          <w:tcW w:w="407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A62862" w:rsidRDefault="00A62862" w:rsidP="00A62862">
          <w:pPr>
            <w:pStyle w:val="Intestazione"/>
            <w:spacing w:line="256" w:lineRule="auto"/>
            <w:jc w:val="center"/>
            <w:rPr>
              <w:b/>
              <w:sz w:val="6"/>
              <w:szCs w:val="6"/>
            </w:rPr>
          </w:pPr>
        </w:p>
        <w:p w:rsidR="00A62862" w:rsidRPr="003E08B2" w:rsidRDefault="00A62862" w:rsidP="00A62862">
          <w:pPr>
            <w:pStyle w:val="Intestazione"/>
            <w:spacing w:line="256" w:lineRule="auto"/>
            <w:jc w:val="center"/>
            <w:rPr>
              <w:rFonts w:ascii="Arial" w:hAnsi="Arial" w:cs="Arial"/>
              <w:b/>
            </w:rPr>
          </w:pPr>
          <w:r w:rsidRPr="003E08B2">
            <w:rPr>
              <w:rFonts w:ascii="Arial" w:hAnsi="Arial" w:cs="Arial"/>
              <w:b/>
            </w:rPr>
            <w:t>Regione Puglia</w:t>
          </w:r>
        </w:p>
        <w:p w:rsidR="00A62862" w:rsidRPr="003E08B2" w:rsidRDefault="00A62862" w:rsidP="00A62862">
          <w:pPr>
            <w:pStyle w:val="Intestazione"/>
            <w:spacing w:line="256" w:lineRule="auto"/>
            <w:jc w:val="center"/>
            <w:rPr>
              <w:rFonts w:ascii="Arial" w:hAnsi="Arial" w:cs="Arial"/>
            </w:rPr>
          </w:pPr>
          <w:r w:rsidRPr="003E08B2">
            <w:rPr>
              <w:rFonts w:ascii="Arial" w:hAnsi="Arial" w:cs="Arial"/>
            </w:rPr>
            <w:t>Procedure del personale dell’AdG per la gestione del POR 2014-2020 (FESR)</w:t>
          </w:r>
        </w:p>
        <w:p w:rsidR="00A62862" w:rsidRPr="003E08B2" w:rsidRDefault="00A62862" w:rsidP="00A62862">
          <w:pPr>
            <w:pStyle w:val="Intestazione"/>
            <w:spacing w:line="256" w:lineRule="auto"/>
            <w:jc w:val="center"/>
            <w:rPr>
              <w:rFonts w:ascii="Arial" w:hAnsi="Arial" w:cs="Arial"/>
              <w:b/>
            </w:rPr>
          </w:pPr>
        </w:p>
        <w:p w:rsidR="00A62862" w:rsidRPr="003E08B2" w:rsidRDefault="00A62862" w:rsidP="00A62862">
          <w:pPr>
            <w:pStyle w:val="Intestazione"/>
            <w:spacing w:line="256" w:lineRule="auto"/>
            <w:jc w:val="center"/>
            <w:rPr>
              <w:rFonts w:ascii="Arial" w:hAnsi="Arial" w:cs="Arial"/>
              <w:b/>
            </w:rPr>
          </w:pPr>
          <w:r w:rsidRPr="003E08B2">
            <w:rPr>
              <w:rStyle w:val="TitoloPOSCarattere"/>
              <w:rFonts w:eastAsiaTheme="minorHAnsi" w:cs="Arial"/>
              <w:szCs w:val="22"/>
            </w:rPr>
            <w:t>POS C.1.a</w:t>
          </w:r>
          <w:r w:rsidRPr="003E08B2">
            <w:rPr>
              <w:rFonts w:ascii="Arial" w:hAnsi="Arial" w:cs="Arial"/>
              <w:b/>
            </w:rPr>
            <w:t xml:space="preserve">  in vigore dal  </w:t>
          </w:r>
          <w:r w:rsidR="003E08B2" w:rsidRPr="003E08B2">
            <w:rPr>
              <w:rFonts w:ascii="Arial" w:hAnsi="Arial" w:cs="Arial"/>
              <w:b/>
            </w:rPr>
            <w:t>2</w:t>
          </w:r>
          <w:r w:rsidR="005F74D5">
            <w:rPr>
              <w:rFonts w:ascii="Arial" w:hAnsi="Arial" w:cs="Arial"/>
              <w:b/>
            </w:rPr>
            <w:t>8</w:t>
          </w:r>
          <w:r w:rsidRPr="003E08B2">
            <w:rPr>
              <w:rFonts w:ascii="Arial" w:hAnsi="Arial" w:cs="Arial"/>
              <w:b/>
            </w:rPr>
            <w:t>/</w:t>
          </w:r>
          <w:r w:rsidR="003E08B2" w:rsidRPr="003E08B2">
            <w:rPr>
              <w:rFonts w:ascii="Arial" w:hAnsi="Arial" w:cs="Arial"/>
              <w:b/>
            </w:rPr>
            <w:t>0</w:t>
          </w:r>
          <w:r w:rsidR="000E2848">
            <w:rPr>
              <w:rFonts w:ascii="Arial" w:hAnsi="Arial" w:cs="Arial"/>
              <w:b/>
            </w:rPr>
            <w:t>2</w:t>
          </w:r>
          <w:r w:rsidRPr="003E08B2">
            <w:rPr>
              <w:rFonts w:ascii="Arial" w:hAnsi="Arial" w:cs="Arial"/>
              <w:b/>
            </w:rPr>
            <w:t>/</w:t>
          </w:r>
          <w:r w:rsidR="003E08B2" w:rsidRPr="003E08B2">
            <w:rPr>
              <w:rFonts w:ascii="Arial" w:hAnsi="Arial" w:cs="Arial"/>
              <w:b/>
            </w:rPr>
            <w:t>201</w:t>
          </w:r>
          <w:r w:rsidR="000E2848">
            <w:rPr>
              <w:rFonts w:ascii="Arial" w:hAnsi="Arial" w:cs="Arial"/>
              <w:b/>
            </w:rPr>
            <w:t>8</w:t>
          </w:r>
        </w:p>
        <w:p w:rsidR="00A62862" w:rsidRDefault="00A62862" w:rsidP="000E2848">
          <w:pPr>
            <w:pStyle w:val="Intestazione"/>
            <w:spacing w:line="256" w:lineRule="auto"/>
            <w:jc w:val="center"/>
            <w:rPr>
              <w:b/>
              <w:sz w:val="18"/>
              <w:szCs w:val="18"/>
            </w:rPr>
          </w:pPr>
          <w:proofErr w:type="spellStart"/>
          <w:r w:rsidRPr="003E08B2">
            <w:rPr>
              <w:rFonts w:ascii="Arial" w:hAnsi="Arial" w:cs="Arial"/>
              <w:b/>
            </w:rPr>
            <w:t>Vers</w:t>
          </w:r>
          <w:proofErr w:type="spellEnd"/>
          <w:r w:rsidRPr="003E08B2">
            <w:rPr>
              <w:rFonts w:ascii="Arial" w:hAnsi="Arial" w:cs="Arial"/>
              <w:b/>
            </w:rPr>
            <w:t xml:space="preserve">. </w:t>
          </w:r>
          <w:r w:rsidR="000E2848">
            <w:rPr>
              <w:rFonts w:ascii="Arial" w:hAnsi="Arial" w:cs="Arial"/>
              <w:b/>
            </w:rPr>
            <w:t>2</w:t>
          </w:r>
        </w:p>
      </w:tc>
    </w:tr>
    <w:tr w:rsidR="00A62862" w:rsidTr="00A62862">
      <w:trPr>
        <w:cantSplit/>
        <w:trHeight w:val="922"/>
      </w:trPr>
      <w:tc>
        <w:tcPr>
          <w:tcW w:w="965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62862" w:rsidRDefault="00A62862" w:rsidP="00A62862">
          <w:pPr>
            <w:pStyle w:val="Intestazione"/>
            <w:spacing w:line="256" w:lineRule="auto"/>
            <w:rPr>
              <w:b/>
              <w:sz w:val="8"/>
              <w:szCs w:val="8"/>
            </w:rPr>
          </w:pPr>
        </w:p>
        <w:p w:rsidR="00A62862" w:rsidRPr="003E08B2" w:rsidRDefault="00A62862" w:rsidP="00A62862">
          <w:pPr>
            <w:pStyle w:val="Intestazione"/>
            <w:spacing w:line="256" w:lineRule="auto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3E08B2">
            <w:rPr>
              <w:rFonts w:ascii="Arial" w:hAnsi="Arial" w:cs="Arial"/>
              <w:b/>
              <w:sz w:val="24"/>
            </w:rPr>
            <w:t>Procedura Operativa Standard</w:t>
          </w:r>
        </w:p>
        <w:p w:rsidR="00A62862" w:rsidRPr="003E08B2" w:rsidRDefault="00A62862" w:rsidP="0082602E">
          <w:pPr>
            <w:pStyle w:val="Intestazione"/>
            <w:jc w:val="center"/>
            <w:rPr>
              <w:rFonts w:ascii="Arial" w:hAnsi="Arial" w:cs="Arial"/>
              <w:b/>
              <w:color w:val="00B050"/>
              <w:sz w:val="28"/>
              <w:szCs w:val="28"/>
            </w:rPr>
          </w:pPr>
          <w:r w:rsidRPr="003E08B2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Selezione delle operazioni mediante avviso pubblico </w:t>
          </w:r>
        </w:p>
        <w:p w:rsidR="00A62862" w:rsidRDefault="00A62862" w:rsidP="0082602E">
          <w:pPr>
            <w:pStyle w:val="Intestazione"/>
            <w:spacing w:after="120"/>
            <w:jc w:val="center"/>
            <w:rPr>
              <w:rFonts w:cs="Arial"/>
              <w:b/>
              <w:color w:val="00B050"/>
              <w:sz w:val="28"/>
              <w:szCs w:val="28"/>
            </w:rPr>
          </w:pPr>
          <w:r w:rsidRPr="003E08B2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per erogazione di aiuti </w:t>
          </w:r>
          <w:r w:rsidRPr="003E08B2">
            <w:rPr>
              <w:rFonts w:ascii="Arial" w:hAnsi="Arial" w:cs="Arial"/>
              <w:b/>
              <w:color w:val="00B050"/>
              <w:sz w:val="28"/>
              <w:szCs w:val="28"/>
            </w:rPr>
            <w:br/>
            <w:t>(a gestione regionale)</w:t>
          </w:r>
        </w:p>
      </w:tc>
    </w:tr>
  </w:tbl>
  <w:p w:rsidR="00A62862" w:rsidRDefault="00A6286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00A0"/>
    <w:multiLevelType w:val="hybridMultilevel"/>
    <w:tmpl w:val="6A5CEB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71BB7"/>
    <w:multiLevelType w:val="hybridMultilevel"/>
    <w:tmpl w:val="E38023F0"/>
    <w:lvl w:ilvl="0" w:tplc="3106FE10">
      <w:start w:val="1"/>
      <w:numFmt w:val="decimal"/>
      <w:lvlText w:val="%1)"/>
      <w:lvlJc w:val="left"/>
      <w:pPr>
        <w:ind w:left="113" w:hanging="708"/>
      </w:pPr>
      <w:rPr>
        <w:rFonts w:hint="default"/>
        <w:b/>
        <w:bCs/>
        <w:spacing w:val="-1"/>
        <w:w w:val="100"/>
      </w:rPr>
    </w:lvl>
    <w:lvl w:ilvl="1" w:tplc="7526CAF4">
      <w:numFmt w:val="bullet"/>
      <w:lvlText w:val="•"/>
      <w:lvlJc w:val="left"/>
      <w:pPr>
        <w:ind w:left="1098" w:hanging="708"/>
      </w:pPr>
      <w:rPr>
        <w:rFonts w:hint="default"/>
      </w:rPr>
    </w:lvl>
    <w:lvl w:ilvl="2" w:tplc="9FA06240">
      <w:numFmt w:val="bullet"/>
      <w:lvlText w:val="•"/>
      <w:lvlJc w:val="left"/>
      <w:pPr>
        <w:ind w:left="2077" w:hanging="708"/>
      </w:pPr>
      <w:rPr>
        <w:rFonts w:hint="default"/>
      </w:rPr>
    </w:lvl>
    <w:lvl w:ilvl="3" w:tplc="B590EA12">
      <w:numFmt w:val="bullet"/>
      <w:lvlText w:val="•"/>
      <w:lvlJc w:val="left"/>
      <w:pPr>
        <w:ind w:left="3055" w:hanging="708"/>
      </w:pPr>
      <w:rPr>
        <w:rFonts w:hint="default"/>
      </w:rPr>
    </w:lvl>
    <w:lvl w:ilvl="4" w:tplc="6AB4F09A">
      <w:numFmt w:val="bullet"/>
      <w:lvlText w:val="•"/>
      <w:lvlJc w:val="left"/>
      <w:pPr>
        <w:ind w:left="4034" w:hanging="708"/>
      </w:pPr>
      <w:rPr>
        <w:rFonts w:hint="default"/>
      </w:rPr>
    </w:lvl>
    <w:lvl w:ilvl="5" w:tplc="F12CC21A">
      <w:numFmt w:val="bullet"/>
      <w:lvlText w:val="•"/>
      <w:lvlJc w:val="left"/>
      <w:pPr>
        <w:ind w:left="5013" w:hanging="708"/>
      </w:pPr>
      <w:rPr>
        <w:rFonts w:hint="default"/>
      </w:rPr>
    </w:lvl>
    <w:lvl w:ilvl="6" w:tplc="DDFE0326">
      <w:numFmt w:val="bullet"/>
      <w:lvlText w:val="•"/>
      <w:lvlJc w:val="left"/>
      <w:pPr>
        <w:ind w:left="5991" w:hanging="708"/>
      </w:pPr>
      <w:rPr>
        <w:rFonts w:hint="default"/>
      </w:rPr>
    </w:lvl>
    <w:lvl w:ilvl="7" w:tplc="40686B08">
      <w:numFmt w:val="bullet"/>
      <w:lvlText w:val="•"/>
      <w:lvlJc w:val="left"/>
      <w:pPr>
        <w:ind w:left="6970" w:hanging="708"/>
      </w:pPr>
      <w:rPr>
        <w:rFonts w:hint="default"/>
      </w:rPr>
    </w:lvl>
    <w:lvl w:ilvl="8" w:tplc="A630F064">
      <w:numFmt w:val="bullet"/>
      <w:lvlText w:val="•"/>
      <w:lvlJc w:val="left"/>
      <w:pPr>
        <w:ind w:left="7949" w:hanging="708"/>
      </w:pPr>
      <w:rPr>
        <w:rFonts w:hint="default"/>
      </w:rPr>
    </w:lvl>
  </w:abstractNum>
  <w:abstractNum w:abstractNumId="2">
    <w:nsid w:val="3A982AF8"/>
    <w:multiLevelType w:val="hybridMultilevel"/>
    <w:tmpl w:val="5B10EFD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0CF085B"/>
    <w:multiLevelType w:val="hybridMultilevel"/>
    <w:tmpl w:val="26EA6208"/>
    <w:lvl w:ilvl="0" w:tplc="4CFE02E0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4">
    <w:nsid w:val="41B80008"/>
    <w:multiLevelType w:val="hybridMultilevel"/>
    <w:tmpl w:val="F20C53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BA6D74"/>
    <w:multiLevelType w:val="hybridMultilevel"/>
    <w:tmpl w:val="79564B56"/>
    <w:lvl w:ilvl="0" w:tplc="96ACBCF6">
      <w:numFmt w:val="bullet"/>
      <w:lvlText w:val="□"/>
      <w:lvlJc w:val="left"/>
      <w:pPr>
        <w:ind w:left="473" w:hanging="250"/>
      </w:pPr>
      <w:rPr>
        <w:rFonts w:ascii="Arial" w:eastAsia="Arial" w:hAnsi="Arial" w:cs="Arial" w:hint="default"/>
        <w:b/>
        <w:bCs/>
        <w:w w:val="100"/>
        <w:sz w:val="28"/>
        <w:szCs w:val="28"/>
      </w:rPr>
    </w:lvl>
    <w:lvl w:ilvl="1" w:tplc="BFAA90DE">
      <w:numFmt w:val="bullet"/>
      <w:lvlText w:val="•"/>
      <w:lvlJc w:val="left"/>
      <w:pPr>
        <w:ind w:left="1422" w:hanging="250"/>
      </w:pPr>
      <w:rPr>
        <w:rFonts w:hint="default"/>
      </w:rPr>
    </w:lvl>
    <w:lvl w:ilvl="2" w:tplc="3BBE43EA">
      <w:numFmt w:val="bullet"/>
      <w:lvlText w:val="•"/>
      <w:lvlJc w:val="left"/>
      <w:pPr>
        <w:ind w:left="2365" w:hanging="250"/>
      </w:pPr>
      <w:rPr>
        <w:rFonts w:hint="default"/>
      </w:rPr>
    </w:lvl>
    <w:lvl w:ilvl="3" w:tplc="B6765D28">
      <w:numFmt w:val="bullet"/>
      <w:lvlText w:val="•"/>
      <w:lvlJc w:val="left"/>
      <w:pPr>
        <w:ind w:left="3307" w:hanging="250"/>
      </w:pPr>
      <w:rPr>
        <w:rFonts w:hint="default"/>
      </w:rPr>
    </w:lvl>
    <w:lvl w:ilvl="4" w:tplc="4CC69FFC">
      <w:numFmt w:val="bullet"/>
      <w:lvlText w:val="•"/>
      <w:lvlJc w:val="left"/>
      <w:pPr>
        <w:ind w:left="4250" w:hanging="250"/>
      </w:pPr>
      <w:rPr>
        <w:rFonts w:hint="default"/>
      </w:rPr>
    </w:lvl>
    <w:lvl w:ilvl="5" w:tplc="EDDA7386">
      <w:numFmt w:val="bullet"/>
      <w:lvlText w:val="•"/>
      <w:lvlJc w:val="left"/>
      <w:pPr>
        <w:ind w:left="5193" w:hanging="250"/>
      </w:pPr>
      <w:rPr>
        <w:rFonts w:hint="default"/>
      </w:rPr>
    </w:lvl>
    <w:lvl w:ilvl="6" w:tplc="806C26EA">
      <w:numFmt w:val="bullet"/>
      <w:lvlText w:val="•"/>
      <w:lvlJc w:val="left"/>
      <w:pPr>
        <w:ind w:left="6135" w:hanging="250"/>
      </w:pPr>
      <w:rPr>
        <w:rFonts w:hint="default"/>
      </w:rPr>
    </w:lvl>
    <w:lvl w:ilvl="7" w:tplc="68E0D096">
      <w:numFmt w:val="bullet"/>
      <w:lvlText w:val="•"/>
      <w:lvlJc w:val="left"/>
      <w:pPr>
        <w:ind w:left="7078" w:hanging="250"/>
      </w:pPr>
      <w:rPr>
        <w:rFonts w:hint="default"/>
      </w:rPr>
    </w:lvl>
    <w:lvl w:ilvl="8" w:tplc="A282CBC8">
      <w:numFmt w:val="bullet"/>
      <w:lvlText w:val="•"/>
      <w:lvlJc w:val="left"/>
      <w:pPr>
        <w:ind w:left="8021" w:hanging="25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EA"/>
    <w:rsid w:val="0005729F"/>
    <w:rsid w:val="000C6736"/>
    <w:rsid w:val="000E2848"/>
    <w:rsid w:val="001C41C9"/>
    <w:rsid w:val="002A02BE"/>
    <w:rsid w:val="003A3F6D"/>
    <w:rsid w:val="003D71D7"/>
    <w:rsid w:val="003E08B2"/>
    <w:rsid w:val="003E2C45"/>
    <w:rsid w:val="00461EC3"/>
    <w:rsid w:val="0051212F"/>
    <w:rsid w:val="00521228"/>
    <w:rsid w:val="005B17C6"/>
    <w:rsid w:val="005C41CA"/>
    <w:rsid w:val="005F74D5"/>
    <w:rsid w:val="006F3326"/>
    <w:rsid w:val="00810BC4"/>
    <w:rsid w:val="00824393"/>
    <w:rsid w:val="0082602E"/>
    <w:rsid w:val="00853235"/>
    <w:rsid w:val="00874AF6"/>
    <w:rsid w:val="00880324"/>
    <w:rsid w:val="008941C8"/>
    <w:rsid w:val="008B717D"/>
    <w:rsid w:val="008C05B3"/>
    <w:rsid w:val="00913A4F"/>
    <w:rsid w:val="0097051F"/>
    <w:rsid w:val="009859EB"/>
    <w:rsid w:val="00A62862"/>
    <w:rsid w:val="00A93735"/>
    <w:rsid w:val="00B0281F"/>
    <w:rsid w:val="00B254D2"/>
    <w:rsid w:val="00C10F97"/>
    <w:rsid w:val="00C353EA"/>
    <w:rsid w:val="00C928FB"/>
    <w:rsid w:val="00DF5AD0"/>
    <w:rsid w:val="00E659A3"/>
    <w:rsid w:val="00EF390E"/>
    <w:rsid w:val="00FE6DA3"/>
    <w:rsid w:val="00FF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33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628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62862"/>
  </w:style>
  <w:style w:type="paragraph" w:styleId="Pidipagina">
    <w:name w:val="footer"/>
    <w:basedOn w:val="Normale"/>
    <w:link w:val="PidipaginaCarattere"/>
    <w:uiPriority w:val="99"/>
    <w:unhideWhenUsed/>
    <w:rsid w:val="00A628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2862"/>
  </w:style>
  <w:style w:type="character" w:customStyle="1" w:styleId="TitoloPOSCarattere">
    <w:name w:val="Titolo POS Carattere"/>
    <w:link w:val="TitoloPOS"/>
    <w:locked/>
    <w:rsid w:val="00A62862"/>
    <w:rPr>
      <w:rFonts w:ascii="Arial" w:eastAsia="Times New Roman" w:hAnsi="Arial" w:cs="Times New Roman"/>
      <w:b/>
      <w:szCs w:val="24"/>
      <w:lang w:eastAsia="it-IT"/>
    </w:rPr>
  </w:style>
  <w:style w:type="paragraph" w:customStyle="1" w:styleId="TitoloPOS">
    <w:name w:val="Titolo POS"/>
    <w:basedOn w:val="Intestazione"/>
    <w:link w:val="TitoloPOSCarattere"/>
    <w:rsid w:val="00A62862"/>
    <w:pPr>
      <w:spacing w:line="240" w:lineRule="atLeast"/>
      <w:jc w:val="center"/>
    </w:pPr>
    <w:rPr>
      <w:rFonts w:ascii="Arial" w:eastAsia="Times New Roman" w:hAnsi="Arial" w:cs="Times New Roman"/>
      <w:b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82602E"/>
    <w:pPr>
      <w:ind w:left="720"/>
      <w:contextualSpacing/>
    </w:pPr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324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B028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0281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281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0281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0281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33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628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62862"/>
  </w:style>
  <w:style w:type="paragraph" w:styleId="Pidipagina">
    <w:name w:val="footer"/>
    <w:basedOn w:val="Normale"/>
    <w:link w:val="PidipaginaCarattere"/>
    <w:uiPriority w:val="99"/>
    <w:unhideWhenUsed/>
    <w:rsid w:val="00A628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2862"/>
  </w:style>
  <w:style w:type="character" w:customStyle="1" w:styleId="TitoloPOSCarattere">
    <w:name w:val="Titolo POS Carattere"/>
    <w:link w:val="TitoloPOS"/>
    <w:locked/>
    <w:rsid w:val="00A62862"/>
    <w:rPr>
      <w:rFonts w:ascii="Arial" w:eastAsia="Times New Roman" w:hAnsi="Arial" w:cs="Times New Roman"/>
      <w:b/>
      <w:szCs w:val="24"/>
      <w:lang w:eastAsia="it-IT"/>
    </w:rPr>
  </w:style>
  <w:style w:type="paragraph" w:customStyle="1" w:styleId="TitoloPOS">
    <w:name w:val="Titolo POS"/>
    <w:basedOn w:val="Intestazione"/>
    <w:link w:val="TitoloPOSCarattere"/>
    <w:rsid w:val="00A62862"/>
    <w:pPr>
      <w:spacing w:line="240" w:lineRule="atLeast"/>
      <w:jc w:val="center"/>
    </w:pPr>
    <w:rPr>
      <w:rFonts w:ascii="Arial" w:eastAsia="Times New Roman" w:hAnsi="Arial" w:cs="Times New Roman"/>
      <w:b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82602E"/>
    <w:pPr>
      <w:ind w:left="720"/>
      <w:contextualSpacing/>
    </w:pPr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324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B028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0281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281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0281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028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ogle.it/url?sa=i&amp;rct=j&amp;q=&amp;esrc=s&amp;source=images&amp;cd=&amp;cad=rja&amp;uact=8&amp;ved=0CAcQjRxqFQoTCJynrfOFiMkCFQo5FAodylkA1A&amp;url=http://www.sviluppoeconomico.gov.it/&amp;psig=AFQjCNGuWaxX7y7QSxLKJoGJhQWc9s_-Kw&amp;ust=1447320137756680" TargetMode="External"/><Relationship Id="rId2" Type="http://schemas.openxmlformats.org/officeDocument/2006/relationships/image" Target="file:///C:\__SiGeCo%20al%20__2.2017%20post%20AdA\02_ALLEGATI_SiGeCo_2017\All.%203%20-%20POS\AppData\Local\Temp\Francesca.Magaro\TEMP\embl1.gif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1E369-5B9D-424C-8FB5-B6F9D1215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2018-02-28T14:11:00Z</dcterms:created>
  <dcterms:modified xsi:type="dcterms:W3CDTF">2018-02-28T14:11:00Z</dcterms:modified>
</cp:coreProperties>
</file>